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0FDC1" w14:textId="14BBC328" w:rsidR="003D6604" w:rsidRPr="00E46C93" w:rsidRDefault="003D6604" w:rsidP="003D6604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 xml:space="preserve">NR </w:t>
      </w:r>
      <w:r w:rsidR="00F35463">
        <w:rPr>
          <w:rFonts w:eastAsiaTheme="minorEastAsia" w:cs="Arial" w:hint="eastAsia"/>
          <w:lang w:eastAsia="ko-KR"/>
        </w:rPr>
        <w:t>#97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 w:rsidR="000F65AD">
        <w:rPr>
          <w:rFonts w:eastAsiaTheme="minorEastAsia" w:cs="Arial" w:hint="eastAsia"/>
          <w:lang w:eastAsia="ko-KR"/>
        </w:rPr>
        <w:t xml:space="preserve">                    </w:t>
      </w:r>
      <w:r w:rsidRPr="00E46C93">
        <w:rPr>
          <w:rFonts w:eastAsiaTheme="minorEastAsia" w:cs="Arial"/>
          <w:lang w:eastAsia="ko-KR"/>
        </w:rPr>
        <w:t>R2-</w:t>
      </w:r>
      <w:r w:rsidR="00605AC5" w:rsidRPr="00605AC5">
        <w:rPr>
          <w:rFonts w:eastAsiaTheme="minorEastAsia" w:cs="Arial"/>
          <w:lang w:eastAsia="ko-KR"/>
        </w:rPr>
        <w:t>1701474</w:t>
      </w:r>
    </w:p>
    <w:p w14:paraId="2653AF54" w14:textId="71D5354C" w:rsidR="003D6604" w:rsidRPr="00216C0F" w:rsidRDefault="00F35463" w:rsidP="003D660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r w:rsidRPr="00F35463">
        <w:rPr>
          <w:rFonts w:ascii="Arial" w:eastAsiaTheme="minorEastAsia" w:hAnsi="Arial"/>
          <w:b/>
          <w:bCs/>
          <w:sz w:val="24"/>
          <w:lang w:val="en-US" w:eastAsia="ko-KR"/>
        </w:rPr>
        <w:t>Athens</w:t>
      </w:r>
      <w:r w:rsidR="003D6604" w:rsidRPr="00216C0F">
        <w:rPr>
          <w:rFonts w:ascii="Arial" w:hAnsi="Arial"/>
          <w:b/>
          <w:bCs/>
          <w:sz w:val="24"/>
          <w:lang w:val="de-DE"/>
        </w:rPr>
        <w:t xml:space="preserve">,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Greece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 w:rsidR="003D6604"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3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="003D6604" w:rsidRPr="00216C0F">
        <w:rPr>
          <w:rFonts w:ascii="Arial" w:hAnsi="Arial"/>
          <w:b/>
          <w:bCs/>
          <w:sz w:val="24"/>
          <w:lang w:val="de-DE"/>
        </w:rPr>
        <w:t>-</w:t>
      </w:r>
      <w:r w:rsidR="003D6604"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3D6604"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="003D6604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February</w:t>
      </w:r>
      <w:r>
        <w:rPr>
          <w:rFonts w:ascii="Arial" w:hAnsi="Arial"/>
          <w:b/>
          <w:bCs/>
          <w:sz w:val="24"/>
          <w:lang w:val="de-DE"/>
        </w:rPr>
        <w:t xml:space="preserve"> </w:t>
      </w:r>
      <w:r w:rsidR="003D6604">
        <w:rPr>
          <w:rFonts w:ascii="Arial" w:hAnsi="Arial"/>
          <w:b/>
          <w:bCs/>
          <w:sz w:val="24"/>
          <w:lang w:val="de-DE"/>
        </w:rPr>
        <w:t>201</w:t>
      </w:r>
      <w:r w:rsidR="003D6604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023A92C0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63537E">
        <w:rPr>
          <w:rFonts w:ascii="Arial" w:eastAsiaTheme="minorEastAsia" w:hAnsi="Arial" w:cs="Arial" w:hint="eastAsia"/>
          <w:b/>
          <w:bCs/>
          <w:sz w:val="24"/>
          <w:lang w:eastAsia="ko-KR"/>
        </w:rPr>
        <w:t>10.2.1.4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2D1338EE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A6BF5" w:rsidRPr="007A6BF5">
        <w:rPr>
          <w:rFonts w:ascii="Arial" w:eastAsiaTheme="minorEastAsia" w:hAnsi="Arial" w:cs="Arial"/>
          <w:b/>
          <w:sz w:val="24"/>
          <w:lang w:eastAsia="ko-KR"/>
        </w:rPr>
        <w:t>Text Proposal for flexible bandwidth support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77777777" w:rsidR="00CA03B8" w:rsidRDefault="00CA03B8" w:rsidP="00A753DF">
      <w:pPr>
        <w:spacing w:after="120"/>
        <w:jc w:val="both"/>
        <w:rPr>
          <w:rFonts w:eastAsiaTheme="minorEastAsia"/>
          <w:lang w:eastAsia="ko-KR"/>
        </w:rPr>
      </w:pPr>
      <w:r w:rsidRPr="00E46C93">
        <w:t xml:space="preserve">RAN#71 in March approved a 5G SID [1] on New Radio (NR) access technology, which targets a unified framework for traffic with diverse </w:t>
      </w:r>
      <w:proofErr w:type="spellStart"/>
      <w:r w:rsidRPr="00E46C93">
        <w:t>QoS</w:t>
      </w:r>
      <w:proofErr w:type="spellEnd"/>
      <w:r w:rsidRPr="00E46C93">
        <w:t xml:space="preserve"> requirements e.g. enhanced mobile broadband (</w:t>
      </w:r>
      <w:proofErr w:type="spellStart"/>
      <w:r w:rsidRPr="00E46C93">
        <w:t>eMBB</w:t>
      </w:r>
      <w:proofErr w:type="spellEnd"/>
      <w:r w:rsidRPr="00E46C93">
        <w:t>), massive machine-type-communications (</w:t>
      </w:r>
      <w:proofErr w:type="spellStart"/>
      <w:r w:rsidRPr="00E46C93">
        <w:t>mMTC</w:t>
      </w:r>
      <w:proofErr w:type="spellEnd"/>
      <w:r w:rsidRPr="00E46C93">
        <w:t>), ultra-reliable and low latency communications (URLLC).</w:t>
      </w:r>
    </w:p>
    <w:p w14:paraId="3E0F0D3B" w14:textId="77777777" w:rsidR="004E69B5" w:rsidRDefault="004E69B5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5E0E88C6" w14:textId="1F57D3D0" w:rsidR="003A0162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3A0162">
        <w:rPr>
          <w:rFonts w:eastAsiaTheme="minorEastAsia" w:hint="eastAsia"/>
          <w:lang w:eastAsia="ko-KR"/>
        </w:rPr>
        <w:t xml:space="preserve">suggests reflecting a text proposal for TR 38.804 for wideband and flexible BW supports. </w:t>
      </w:r>
    </w:p>
    <w:p w14:paraId="3AD2435B" w14:textId="77777777" w:rsidR="00E40E17" w:rsidRDefault="00E40E17" w:rsidP="003C01C0">
      <w:pPr>
        <w:keepNext/>
        <w:autoSpaceDE/>
        <w:autoSpaceDN/>
        <w:spacing w:before="75" w:after="75"/>
        <w:jc w:val="center"/>
      </w:pPr>
      <w:r>
        <w:rPr>
          <w:rFonts w:eastAsiaTheme="minorEastAsia"/>
          <w:lang w:eastAsia="ko-KR"/>
        </w:rPr>
        <w:object w:dxaOrig="10013" w:dyaOrig="2709" w14:anchorId="757247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25pt;height:109.65pt" o:ole="">
            <v:imagedata r:id="rId9" o:title=""/>
          </v:shape>
          <o:OLEObject Type="Embed" ProgID="Visio.Drawing.11" ShapeID="_x0000_i1025" DrawAspect="Content" ObjectID="_1547666595" r:id="rId10"/>
        </w:object>
      </w:r>
    </w:p>
    <w:p w14:paraId="223C1159" w14:textId="79AF3BCE" w:rsidR="00E40E17" w:rsidRPr="00E2062D" w:rsidRDefault="00E40E17" w:rsidP="003C01C0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>: NR flexible BW system [2]</w:t>
      </w:r>
    </w:p>
    <w:p w14:paraId="5029BB52" w14:textId="376D7313" w:rsidR="00B55BCB" w:rsidRPr="00E46C93" w:rsidRDefault="00B55BCB" w:rsidP="00B55BCB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7A1A9A">
        <w:rPr>
          <w:rFonts w:ascii="Arial" w:eastAsia="SimSun" w:hAnsi="Arial"/>
          <w:sz w:val="36"/>
        </w:rPr>
        <w:t xml:space="preserve">Text </w:t>
      </w:r>
      <w:r w:rsidR="007A1A9A">
        <w:rPr>
          <w:rFonts w:ascii="Arial" w:eastAsiaTheme="minorEastAsia" w:hAnsi="Arial" w:hint="eastAsia"/>
          <w:sz w:val="36"/>
          <w:lang w:eastAsia="ko-KR"/>
        </w:rPr>
        <w:t>P</w:t>
      </w:r>
      <w:r w:rsidRPr="00B55BCB">
        <w:rPr>
          <w:rFonts w:ascii="Arial" w:eastAsia="SimSun" w:hAnsi="Arial"/>
          <w:sz w:val="36"/>
        </w:rPr>
        <w:t>roposal for TR 38.804</w:t>
      </w:r>
    </w:p>
    <w:p w14:paraId="630177D9" w14:textId="77777777" w:rsidR="00B55BCB" w:rsidRPr="006B2DED" w:rsidRDefault="00B55BCB" w:rsidP="00A753DF">
      <w:pPr>
        <w:autoSpaceDE/>
        <w:autoSpaceDN/>
        <w:spacing w:before="75" w:after="75"/>
        <w:jc w:val="both"/>
        <w:rPr>
          <w:rFonts w:eastAsiaTheme="minorEastAsia"/>
          <w:lang w:val="en-US" w:eastAsia="ko-KR"/>
        </w:rPr>
      </w:pPr>
    </w:p>
    <w:p w14:paraId="0D5A27D7" w14:textId="77777777" w:rsidR="002B2C26" w:rsidRDefault="002B2C26" w:rsidP="002B2C26">
      <w:pPr>
        <w:rPr>
          <w:rFonts w:eastAsia="맑은 고딕"/>
          <w:lang w:val="en-US" w:eastAsia="ko-KR"/>
        </w:rPr>
      </w:pPr>
      <w:r w:rsidRPr="0080305A">
        <w:rPr>
          <w:rFonts w:eastAsia="맑은 고딕" w:hint="eastAsia"/>
          <w:highlight w:val="yellow"/>
          <w:lang w:val="en-US" w:eastAsia="ko-KR"/>
        </w:rPr>
        <w:t>------------------------------------------- Text proposal (BEGIN) -------------------------------------------</w:t>
      </w:r>
    </w:p>
    <w:p w14:paraId="4B73C693" w14:textId="77777777" w:rsidR="002B2C26" w:rsidRDefault="002B2C26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278499FF" w14:textId="77777777" w:rsidR="00EE3754" w:rsidRPr="00EE3754" w:rsidRDefault="00EE3754" w:rsidP="00EE3754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MS Mincho" w:hAnsi="Arial"/>
          <w:sz w:val="36"/>
        </w:rPr>
      </w:pPr>
      <w:bookmarkStart w:id="1" w:name="_Toc468726971"/>
      <w:r w:rsidRPr="00EE3754">
        <w:rPr>
          <w:rFonts w:ascii="Arial" w:eastAsia="MS Mincho" w:hAnsi="Arial" w:hint="eastAsia"/>
          <w:sz w:val="36"/>
          <w:lang w:eastAsia="ja-JP"/>
        </w:rPr>
        <w:t>9</w:t>
      </w:r>
      <w:r w:rsidRPr="00EE3754">
        <w:rPr>
          <w:rFonts w:ascii="Arial" w:eastAsia="MS Mincho" w:hAnsi="Arial"/>
          <w:sz w:val="36"/>
        </w:rPr>
        <w:tab/>
      </w:r>
      <w:r w:rsidRPr="00EE3754">
        <w:rPr>
          <w:rFonts w:ascii="Arial" w:eastAsia="MS Mincho" w:hAnsi="Arial" w:hint="eastAsia"/>
          <w:sz w:val="36"/>
          <w:lang w:eastAsia="ja-JP"/>
        </w:rPr>
        <w:t>Initial access</w:t>
      </w:r>
      <w:bookmarkEnd w:id="1"/>
    </w:p>
    <w:p w14:paraId="251489FB" w14:textId="77777777" w:rsidR="00EE3754" w:rsidRPr="00EE3754" w:rsidRDefault="00EE3754" w:rsidP="00EE3754">
      <w:pPr>
        <w:overflowPunct/>
        <w:autoSpaceDE/>
        <w:autoSpaceDN/>
        <w:adjustRightInd/>
        <w:textAlignment w:val="auto"/>
        <w:rPr>
          <w:rFonts w:eastAsia="MS Mincho"/>
          <w:color w:val="0000FF"/>
          <w:lang w:eastAsia="ja-JP"/>
        </w:rPr>
      </w:pPr>
      <w:r w:rsidRPr="00EE3754">
        <w:rPr>
          <w:rFonts w:eastAsia="MS Mincho"/>
          <w:i/>
          <w:iCs/>
          <w:color w:val="FF0000"/>
        </w:rPr>
        <w:t>Editor</w:t>
      </w:r>
      <w:r w:rsidRPr="00EE3754">
        <w:rPr>
          <w:rFonts w:eastAsia="MS Mincho"/>
          <w:i/>
          <w:iCs/>
          <w:color w:val="FF0000"/>
          <w:lang w:eastAsia="ja-JP"/>
        </w:rPr>
        <w:t>’</w:t>
      </w:r>
      <w:r w:rsidRPr="00EE3754">
        <w:rPr>
          <w:rFonts w:eastAsia="MS Mincho" w:hint="eastAsia"/>
          <w:i/>
          <w:iCs/>
          <w:color w:val="FF0000"/>
          <w:lang w:eastAsia="ja-JP"/>
        </w:rPr>
        <w:t>s note: intended to capture both tight interworking and standalone aspects.</w:t>
      </w:r>
    </w:p>
    <w:p w14:paraId="3395C427" w14:textId="54266E57" w:rsidR="002B2C26" w:rsidRPr="006B2DED" w:rsidRDefault="00301959" w:rsidP="00A753DF">
      <w:pPr>
        <w:autoSpaceDE/>
        <w:autoSpaceDN/>
        <w:spacing w:before="75" w:after="75"/>
        <w:jc w:val="both"/>
        <w:rPr>
          <w:rFonts w:eastAsiaTheme="minorEastAsia"/>
          <w:color w:val="FF0000"/>
          <w:u w:val="single"/>
          <w:lang w:eastAsia="ko-KR"/>
        </w:rPr>
      </w:pPr>
      <w:r>
        <w:rPr>
          <w:rFonts w:eastAsiaTheme="minorEastAsia" w:hint="eastAsia"/>
          <w:color w:val="FF0000"/>
          <w:u w:val="single"/>
          <w:lang w:eastAsia="ko-KR"/>
        </w:rPr>
        <w:t xml:space="preserve">NR </w:t>
      </w:r>
      <w:r w:rsidR="00EE3754" w:rsidRPr="006B2DED">
        <w:rPr>
          <w:rFonts w:eastAsiaTheme="minorEastAsia" w:hint="eastAsia"/>
          <w:color w:val="FF0000"/>
          <w:u w:val="single"/>
          <w:lang w:eastAsia="ko-KR"/>
        </w:rPr>
        <w:t xml:space="preserve">gNB </w:t>
      </w:r>
      <w:r w:rsidR="00503A86" w:rsidRPr="006B2DED">
        <w:rPr>
          <w:rFonts w:eastAsiaTheme="minorEastAsia" w:hint="eastAsia"/>
          <w:color w:val="FF0000"/>
          <w:u w:val="single"/>
          <w:lang w:eastAsia="ko-KR"/>
        </w:rPr>
        <w:t xml:space="preserve">supports </w:t>
      </w:r>
      <w:r w:rsidR="00DB5D05" w:rsidRPr="006B2DED">
        <w:rPr>
          <w:rFonts w:eastAsiaTheme="minorEastAsia" w:hint="eastAsia"/>
          <w:color w:val="FF0000"/>
          <w:u w:val="single"/>
          <w:lang w:eastAsia="ko-KR"/>
        </w:rPr>
        <w:t xml:space="preserve">initial access </w:t>
      </w:r>
      <w:r w:rsidR="00755458">
        <w:rPr>
          <w:rFonts w:eastAsiaTheme="minorEastAsia" w:hint="eastAsia"/>
          <w:color w:val="FF0000"/>
          <w:u w:val="single"/>
          <w:lang w:eastAsia="ko-KR"/>
        </w:rPr>
        <w:t>in cases that</w:t>
      </w:r>
      <w:r w:rsidR="00DB5D05" w:rsidRPr="006B2DED">
        <w:rPr>
          <w:rFonts w:eastAsiaTheme="minorEastAsia" w:hint="eastAsia"/>
          <w:color w:val="FF0000"/>
          <w:u w:val="single"/>
          <w:lang w:eastAsia="ko-KR"/>
        </w:rPr>
        <w:t xml:space="preserve"> </w:t>
      </w:r>
      <w:r w:rsidR="00503A86" w:rsidRPr="006B2DED">
        <w:rPr>
          <w:rFonts w:eastAsiaTheme="minorEastAsia" w:hint="eastAsia"/>
          <w:color w:val="FF0000"/>
          <w:u w:val="single"/>
          <w:lang w:eastAsia="ko-KR"/>
        </w:rPr>
        <w:t>various BW of UE</w:t>
      </w:r>
      <w:r w:rsidR="00755458">
        <w:rPr>
          <w:rFonts w:eastAsiaTheme="minorEastAsia" w:hint="eastAsia"/>
          <w:color w:val="FF0000"/>
          <w:u w:val="single"/>
          <w:lang w:eastAsia="ko-KR"/>
        </w:rPr>
        <w:t xml:space="preserve"> intends to access various BW of gNB</w:t>
      </w:r>
      <w:r w:rsidR="00BE0377" w:rsidRPr="006B2DED">
        <w:rPr>
          <w:rFonts w:eastAsiaTheme="minorEastAsia" w:hint="eastAsia"/>
          <w:color w:val="FF0000"/>
          <w:u w:val="single"/>
          <w:lang w:eastAsia="ko-KR"/>
        </w:rPr>
        <w:t>. The</w:t>
      </w:r>
      <w:r w:rsidR="0062652C">
        <w:rPr>
          <w:rFonts w:eastAsiaTheme="minorEastAsia" w:hint="eastAsia"/>
          <w:color w:val="FF0000"/>
          <w:u w:val="single"/>
          <w:lang w:eastAsia="ko-KR"/>
        </w:rPr>
        <w:t xml:space="preserve"> </w:t>
      </w:r>
      <w:r w:rsidR="00BE0377" w:rsidRPr="006B2DED">
        <w:rPr>
          <w:rFonts w:eastAsiaTheme="minorEastAsia" w:hint="eastAsia"/>
          <w:color w:val="FF0000"/>
          <w:u w:val="single"/>
          <w:lang w:eastAsia="ko-KR"/>
        </w:rPr>
        <w:t xml:space="preserve">BW of UE may </w:t>
      </w:r>
      <w:r w:rsidR="0091708C" w:rsidRPr="006B2DED">
        <w:rPr>
          <w:rFonts w:eastAsiaTheme="minorEastAsia" w:hint="eastAsia"/>
          <w:color w:val="FF0000"/>
          <w:u w:val="single"/>
          <w:lang w:eastAsia="ko-KR"/>
        </w:rPr>
        <w:t xml:space="preserve">not </w:t>
      </w:r>
      <w:r w:rsidR="00BE0377" w:rsidRPr="006B2DED">
        <w:rPr>
          <w:rFonts w:eastAsiaTheme="minorEastAsia" w:hint="eastAsia"/>
          <w:color w:val="FF0000"/>
          <w:u w:val="single"/>
          <w:lang w:eastAsia="ko-KR"/>
        </w:rPr>
        <w:t>be aligned to the channel BW of gNB</w:t>
      </w:r>
      <w:r w:rsidR="001C7F95">
        <w:rPr>
          <w:rFonts w:eastAsiaTheme="minorEastAsia" w:hint="eastAsia"/>
          <w:color w:val="FF0000"/>
          <w:u w:val="single"/>
          <w:lang w:eastAsia="ko-KR"/>
        </w:rPr>
        <w:t xml:space="preserve"> in terms of </w:t>
      </w:r>
      <w:proofErr w:type="spellStart"/>
      <w:r w:rsidR="000F39A7">
        <w:rPr>
          <w:rFonts w:eastAsiaTheme="minorEastAsia" w:hint="eastAsia"/>
          <w:color w:val="FF0000"/>
          <w:u w:val="single"/>
          <w:lang w:eastAsia="ko-KR"/>
        </w:rPr>
        <w:t>center</w:t>
      </w:r>
      <w:proofErr w:type="spellEnd"/>
      <w:r w:rsidR="000F39A7">
        <w:rPr>
          <w:rFonts w:eastAsiaTheme="minorEastAsia" w:hint="eastAsia"/>
          <w:color w:val="FF0000"/>
          <w:u w:val="single"/>
          <w:lang w:eastAsia="ko-KR"/>
        </w:rPr>
        <w:t xml:space="preserve"> carrier</w:t>
      </w:r>
      <w:r w:rsidR="00BE0377" w:rsidRPr="006B2DED">
        <w:rPr>
          <w:rFonts w:eastAsiaTheme="minorEastAsia" w:hint="eastAsia"/>
          <w:color w:val="FF0000"/>
          <w:u w:val="single"/>
          <w:lang w:eastAsia="ko-KR"/>
        </w:rPr>
        <w:t>.</w:t>
      </w:r>
      <w:r w:rsidR="00153D15" w:rsidRPr="006B2DED">
        <w:rPr>
          <w:rFonts w:eastAsiaTheme="minorEastAsia" w:hint="eastAsia"/>
          <w:color w:val="FF0000"/>
          <w:u w:val="single"/>
          <w:lang w:eastAsia="ko-KR"/>
        </w:rPr>
        <w:t xml:space="preserve"> </w:t>
      </w:r>
      <w:r w:rsidR="006C26CA">
        <w:rPr>
          <w:rFonts w:eastAsiaTheme="minorEastAsia" w:hint="eastAsia"/>
          <w:color w:val="FF0000"/>
          <w:u w:val="single"/>
          <w:lang w:eastAsia="ko-KR"/>
        </w:rPr>
        <w:t xml:space="preserve">UE should </w:t>
      </w:r>
      <w:r w:rsidR="00AD513E">
        <w:rPr>
          <w:rFonts w:eastAsiaTheme="minorEastAsia" w:hint="eastAsia"/>
          <w:color w:val="FF0000"/>
          <w:u w:val="single"/>
          <w:lang w:eastAsia="ko-KR"/>
        </w:rPr>
        <w:t xml:space="preserve">have a capability to </w:t>
      </w:r>
      <w:r w:rsidR="006C26CA">
        <w:rPr>
          <w:rFonts w:eastAsiaTheme="minorEastAsia" w:hint="eastAsia"/>
          <w:color w:val="FF0000"/>
          <w:u w:val="single"/>
          <w:lang w:eastAsia="ko-KR"/>
        </w:rPr>
        <w:t>align</w:t>
      </w:r>
      <w:r w:rsidR="00661D0E">
        <w:rPr>
          <w:rFonts w:eastAsiaTheme="minorEastAsia" w:hint="eastAsia"/>
          <w:color w:val="FF0000"/>
          <w:u w:val="single"/>
          <w:lang w:eastAsia="ko-KR"/>
        </w:rPr>
        <w:t xml:space="preserve"> </w:t>
      </w:r>
      <w:r w:rsidR="00D97F63">
        <w:rPr>
          <w:rFonts w:eastAsiaTheme="minorEastAsia" w:hint="eastAsia"/>
          <w:color w:val="FF0000"/>
          <w:u w:val="single"/>
          <w:lang w:eastAsia="ko-KR"/>
        </w:rPr>
        <w:t>BW of itself</w:t>
      </w:r>
      <w:r w:rsidR="006C26CA">
        <w:rPr>
          <w:rFonts w:eastAsiaTheme="minorEastAsia" w:hint="eastAsia"/>
          <w:color w:val="FF0000"/>
          <w:u w:val="single"/>
          <w:lang w:eastAsia="ko-KR"/>
        </w:rPr>
        <w:t xml:space="preserve"> </w:t>
      </w:r>
      <w:r w:rsidR="00D97F63">
        <w:rPr>
          <w:rFonts w:eastAsiaTheme="minorEastAsia" w:hint="eastAsia"/>
          <w:color w:val="FF0000"/>
          <w:u w:val="single"/>
          <w:lang w:eastAsia="ko-KR"/>
        </w:rPr>
        <w:t xml:space="preserve">to </w:t>
      </w:r>
      <w:r w:rsidR="006C26CA">
        <w:rPr>
          <w:rFonts w:eastAsiaTheme="minorEastAsia" w:hint="eastAsia"/>
          <w:color w:val="FF0000"/>
          <w:u w:val="single"/>
          <w:lang w:eastAsia="ko-KR"/>
        </w:rPr>
        <w:t>a</w:t>
      </w:r>
      <w:r w:rsidR="00070722">
        <w:rPr>
          <w:rFonts w:eastAsiaTheme="minorEastAsia" w:hint="eastAsia"/>
          <w:color w:val="FF0000"/>
          <w:u w:val="single"/>
          <w:lang w:eastAsia="ko-KR"/>
        </w:rPr>
        <w:t xml:space="preserve">t least the access BW </w:t>
      </w:r>
      <w:r w:rsidR="006C26CA">
        <w:rPr>
          <w:rFonts w:eastAsiaTheme="minorEastAsia" w:hint="eastAsia"/>
          <w:color w:val="FF0000"/>
          <w:u w:val="single"/>
          <w:lang w:eastAsia="ko-KR"/>
        </w:rPr>
        <w:t>which</w:t>
      </w:r>
      <w:r w:rsidR="00070722">
        <w:rPr>
          <w:rFonts w:eastAsiaTheme="minorEastAsia" w:hint="eastAsia"/>
          <w:color w:val="FF0000"/>
          <w:u w:val="single"/>
          <w:lang w:eastAsia="ko-KR"/>
        </w:rPr>
        <w:t xml:space="preserve"> </w:t>
      </w:r>
      <w:r w:rsidR="004F4725">
        <w:rPr>
          <w:rFonts w:eastAsiaTheme="minorEastAsia" w:hint="eastAsia"/>
          <w:color w:val="FF0000"/>
          <w:u w:val="single"/>
          <w:lang w:eastAsia="ko-KR"/>
        </w:rPr>
        <w:t>is given</w:t>
      </w:r>
      <w:r w:rsidR="006C26CA">
        <w:rPr>
          <w:rFonts w:eastAsiaTheme="minorEastAsia" w:hint="eastAsia"/>
          <w:color w:val="FF0000"/>
          <w:u w:val="single"/>
          <w:lang w:eastAsia="ko-KR"/>
        </w:rPr>
        <w:t xml:space="preserve"> by detecting NR-PSS/SSS </w:t>
      </w:r>
      <w:r w:rsidR="004F4725">
        <w:rPr>
          <w:rFonts w:eastAsiaTheme="minorEastAsia" w:hint="eastAsia"/>
          <w:color w:val="FF0000"/>
          <w:u w:val="single"/>
          <w:lang w:eastAsia="ko-KR"/>
        </w:rPr>
        <w:t>or</w:t>
      </w:r>
      <w:r w:rsidR="006C26CA">
        <w:rPr>
          <w:rFonts w:eastAsiaTheme="minorEastAsia" w:hint="eastAsia"/>
          <w:color w:val="FF0000"/>
          <w:u w:val="single"/>
          <w:lang w:eastAsia="ko-KR"/>
        </w:rPr>
        <w:t xml:space="preserve"> PBCH.</w:t>
      </w:r>
      <w:r w:rsidR="00070722">
        <w:rPr>
          <w:rFonts w:eastAsiaTheme="minorEastAsia" w:hint="eastAsia"/>
          <w:color w:val="FF0000"/>
          <w:u w:val="single"/>
          <w:lang w:eastAsia="ko-KR"/>
        </w:rPr>
        <w:t xml:space="preserve"> </w:t>
      </w:r>
      <w:r w:rsidR="00A05875">
        <w:rPr>
          <w:rFonts w:eastAsiaTheme="minorEastAsia" w:hint="eastAsia"/>
          <w:color w:val="FF0000"/>
          <w:u w:val="single"/>
          <w:lang w:eastAsia="ko-KR"/>
        </w:rPr>
        <w:t>During</w:t>
      </w:r>
      <w:r w:rsidR="00102221">
        <w:rPr>
          <w:rFonts w:eastAsiaTheme="minorEastAsia" w:hint="eastAsia"/>
          <w:color w:val="FF0000"/>
          <w:u w:val="single"/>
          <w:lang w:eastAsia="ko-KR"/>
        </w:rPr>
        <w:t xml:space="preserve"> initial access procedure, </w:t>
      </w:r>
      <w:r w:rsidR="00A05875">
        <w:rPr>
          <w:rFonts w:eastAsiaTheme="minorEastAsia" w:hint="eastAsia"/>
          <w:color w:val="FF0000"/>
          <w:u w:val="single"/>
          <w:lang w:eastAsia="ko-KR"/>
        </w:rPr>
        <w:t xml:space="preserve">UE </w:t>
      </w:r>
      <w:r w:rsidR="008B7D7C">
        <w:rPr>
          <w:rFonts w:eastAsiaTheme="minorEastAsia" w:hint="eastAsia"/>
          <w:color w:val="FF0000"/>
          <w:u w:val="single"/>
          <w:lang w:eastAsia="ko-KR"/>
        </w:rPr>
        <w:t>may</w:t>
      </w:r>
      <w:r w:rsidR="00A05875">
        <w:rPr>
          <w:rFonts w:eastAsiaTheme="minorEastAsia" w:hint="eastAsia"/>
          <w:color w:val="FF0000"/>
          <w:u w:val="single"/>
          <w:lang w:eastAsia="ko-KR"/>
        </w:rPr>
        <w:t xml:space="preserve"> be configured</w:t>
      </w:r>
      <w:r w:rsidR="0056716C">
        <w:rPr>
          <w:rFonts w:eastAsiaTheme="minorEastAsia" w:hint="eastAsia"/>
          <w:color w:val="FF0000"/>
          <w:u w:val="single"/>
          <w:lang w:eastAsia="ko-KR"/>
        </w:rPr>
        <w:t xml:space="preserve"> for CONNECTED mode</w:t>
      </w:r>
      <w:r w:rsidR="00A05875">
        <w:rPr>
          <w:rFonts w:eastAsiaTheme="minorEastAsia" w:hint="eastAsia"/>
          <w:color w:val="FF0000"/>
          <w:u w:val="single"/>
          <w:lang w:eastAsia="ko-KR"/>
        </w:rPr>
        <w:t xml:space="preserve"> by gNB to operate in the different BW</w:t>
      </w:r>
      <w:r w:rsidR="0009122E">
        <w:rPr>
          <w:rFonts w:eastAsiaTheme="minorEastAsia" w:hint="eastAsia"/>
          <w:color w:val="FF0000"/>
          <w:u w:val="single"/>
          <w:lang w:eastAsia="ko-KR"/>
        </w:rPr>
        <w:t xml:space="preserve"> from the access BW</w:t>
      </w:r>
      <w:r w:rsidR="00DE63E0">
        <w:rPr>
          <w:rFonts w:eastAsiaTheme="minorEastAsia" w:hint="eastAsia"/>
          <w:color w:val="FF0000"/>
          <w:u w:val="single"/>
          <w:lang w:eastAsia="ko-KR"/>
        </w:rPr>
        <w:t>.</w:t>
      </w:r>
      <w:r w:rsidR="00916829">
        <w:rPr>
          <w:rFonts w:eastAsiaTheme="minorEastAsia" w:hint="eastAsia"/>
          <w:color w:val="FF0000"/>
          <w:u w:val="single"/>
          <w:lang w:eastAsia="ko-KR"/>
        </w:rPr>
        <w:t xml:space="preserve"> The operation BW of UE should be configured with fine granularity to support various UE capabilities.</w:t>
      </w:r>
    </w:p>
    <w:p w14:paraId="5108486F" w14:textId="652C0B66" w:rsidR="000235A1" w:rsidRPr="006B2DED" w:rsidRDefault="000235A1" w:rsidP="006B2DED">
      <w:pPr>
        <w:overflowPunct/>
        <w:autoSpaceDE/>
        <w:autoSpaceDN/>
        <w:adjustRightInd/>
        <w:textAlignment w:val="auto"/>
        <w:rPr>
          <w:rFonts w:eastAsiaTheme="minorEastAsia"/>
          <w:lang w:eastAsia="ko-KR"/>
        </w:rPr>
      </w:pPr>
    </w:p>
    <w:p w14:paraId="66230DA6" w14:textId="77777777" w:rsidR="00F435C8" w:rsidRPr="00F435C8" w:rsidRDefault="00F435C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27A8F66B" w14:textId="77777777" w:rsidR="00F435C8" w:rsidRPr="000235A1" w:rsidRDefault="00F435C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31FE59CE" w14:textId="590D8E70" w:rsidR="002B2C26" w:rsidRDefault="002B2C26" w:rsidP="002B2C26">
      <w:pPr>
        <w:rPr>
          <w:rFonts w:eastAsia="맑은 고딕"/>
          <w:lang w:val="en-US" w:eastAsia="ko-KR"/>
        </w:rPr>
      </w:pPr>
      <w:r w:rsidRPr="0080305A">
        <w:rPr>
          <w:rFonts w:eastAsia="맑은 고딕" w:hint="eastAsia"/>
          <w:highlight w:val="yellow"/>
          <w:lang w:val="en-US" w:eastAsia="ko-KR"/>
        </w:rPr>
        <w:t>------------------------------------------- Text proposal (</w:t>
      </w:r>
      <w:r>
        <w:rPr>
          <w:rFonts w:eastAsia="맑은 고딕" w:hint="eastAsia"/>
          <w:highlight w:val="yellow"/>
          <w:lang w:val="en-US" w:eastAsia="ko-KR"/>
        </w:rPr>
        <w:t>END</w:t>
      </w:r>
      <w:r w:rsidRPr="0080305A">
        <w:rPr>
          <w:rFonts w:eastAsia="맑은 고딕" w:hint="eastAsia"/>
          <w:highlight w:val="yellow"/>
          <w:lang w:val="en-US" w:eastAsia="ko-KR"/>
        </w:rPr>
        <w:t>) -------------------------------------------</w:t>
      </w:r>
    </w:p>
    <w:p w14:paraId="3C0CCF22" w14:textId="77777777" w:rsidR="00DA3498" w:rsidRPr="00F94B7A" w:rsidRDefault="00DA3498" w:rsidP="003C01C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7777777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R2-16</w:t>
      </w:r>
      <w:r w:rsidR="009A33F1" w:rsidRPr="00E46C93">
        <w:rPr>
          <w:rFonts w:ascii="Arial" w:eastAsia="맑은 고딕" w:hAnsi="Arial" w:cs="Arial"/>
          <w:bCs/>
          <w:lang w:eastAsia="ko-KR"/>
        </w:rPr>
        <w:t>0671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E46C93">
        <w:rPr>
          <w:rFonts w:ascii="Arial" w:hAnsi="Arial" w:cs="Arial"/>
        </w:rPr>
        <w:t xml:space="preserve">Study on </w:t>
      </w:r>
      <w:r w:rsidR="009A33F1" w:rsidRPr="00E46C93">
        <w:rPr>
          <w:rFonts w:ascii="Arial" w:eastAsia="MS Mincho" w:hAnsi="Arial" w:cs="Arial"/>
          <w:lang w:eastAsia="ja-JP"/>
        </w:rPr>
        <w:t>NR</w:t>
      </w:r>
      <w:r w:rsidR="009A33F1" w:rsidRPr="00E46C93">
        <w:rPr>
          <w:rFonts w:ascii="Arial" w:hAnsi="Arial" w:cs="Arial"/>
        </w:rPr>
        <w:t xml:space="preserve"> New Radio Access Technology</w:t>
      </w:r>
    </w:p>
    <w:p w14:paraId="5753C870" w14:textId="43AE0922" w:rsidR="00966730" w:rsidRDefault="00725B2D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</w:t>
      </w:r>
      <w:r w:rsidR="002514D8">
        <w:rPr>
          <w:rFonts w:ascii="Arial" w:hAnsi="Arial" w:cs="Arial" w:hint="eastAsia"/>
          <w:lang w:eastAsia="ko-KR"/>
        </w:rPr>
        <w:t>2</w:t>
      </w:r>
      <w:r w:rsidRPr="00725B2D">
        <w:rPr>
          <w:rFonts w:ascii="Arial" w:hAnsi="Arial" w:cs="Arial"/>
          <w:lang w:eastAsia="ko-KR"/>
        </w:rPr>
        <w:t xml:space="preserve">] </w:t>
      </w:r>
      <w:r w:rsidR="00966730">
        <w:rPr>
          <w:rFonts w:ascii="Arial" w:hAnsi="Arial" w:cs="Arial" w:hint="eastAsia"/>
          <w:lang w:eastAsia="ko-KR"/>
        </w:rPr>
        <w:t>R2-</w:t>
      </w:r>
      <w:r w:rsidR="00FB1A85" w:rsidRPr="00FB1A85">
        <w:rPr>
          <w:rFonts w:ascii="Arial" w:hAnsi="Arial" w:cs="Arial"/>
          <w:lang w:eastAsia="ko-KR"/>
        </w:rPr>
        <w:t>1701473</w:t>
      </w:r>
      <w:r w:rsidR="00966730">
        <w:rPr>
          <w:rFonts w:ascii="Arial" w:hAnsi="Arial" w:cs="Arial" w:hint="eastAsia"/>
          <w:lang w:eastAsia="ko-KR"/>
        </w:rPr>
        <w:t xml:space="preserve">, </w:t>
      </w:r>
      <w:r w:rsidR="00966730">
        <w:rPr>
          <w:rFonts w:ascii="Arial" w:hAnsi="Arial" w:cs="Arial"/>
          <w:lang w:eastAsia="ko-KR"/>
        </w:rPr>
        <w:t>“</w:t>
      </w:r>
      <w:r w:rsidR="00966730" w:rsidRPr="00966730">
        <w:rPr>
          <w:rFonts w:ascii="Arial" w:hAnsi="Arial" w:cs="Arial"/>
          <w:lang w:eastAsia="ko-KR"/>
        </w:rPr>
        <w:t>Design consideration for NR single carrier</w:t>
      </w:r>
      <w:r w:rsidR="00966730">
        <w:rPr>
          <w:rFonts w:ascii="Arial" w:hAnsi="Arial" w:cs="Arial"/>
          <w:lang w:eastAsia="ko-KR"/>
        </w:rPr>
        <w:t>”</w:t>
      </w:r>
      <w:r w:rsidR="00966730">
        <w:rPr>
          <w:rFonts w:ascii="Arial" w:hAnsi="Arial" w:cs="Arial" w:hint="eastAsia"/>
          <w:lang w:eastAsia="ko-KR"/>
        </w:rPr>
        <w:t>, Samsung, February 2017</w:t>
      </w:r>
    </w:p>
    <w:p w14:paraId="089E789A" w14:textId="6D44A2CD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DA7494" w15:done="0"/>
  <w15:commentEx w15:paraId="2A3101CA" w15:done="0"/>
  <w15:commentEx w15:paraId="29B2B869" w15:done="0"/>
  <w15:commentEx w15:paraId="70562B9D" w15:done="0"/>
  <w15:commentEx w15:paraId="323140A6" w15:done="0"/>
  <w15:commentEx w15:paraId="13DDA807" w15:done="0"/>
  <w15:commentEx w15:paraId="340DFA5C" w15:done="0"/>
  <w15:commentEx w15:paraId="50049F1F" w15:done="0"/>
  <w15:commentEx w15:paraId="7BE55389" w15:done="0"/>
  <w15:commentEx w15:paraId="7C73A730" w15:done="0"/>
  <w15:commentEx w15:paraId="048C1089" w15:done="0"/>
  <w15:commentEx w15:paraId="4DF2DA93" w15:done="0"/>
  <w15:commentEx w15:paraId="6A680CF0" w15:done="0"/>
  <w15:commentEx w15:paraId="4290CB29" w15:done="0"/>
  <w15:commentEx w15:paraId="063F1A20" w15:done="0"/>
  <w15:commentEx w15:paraId="6335AB72" w15:done="0"/>
  <w15:commentEx w15:paraId="7DAF21DF" w15:done="0"/>
  <w15:commentEx w15:paraId="6A657953" w15:done="0"/>
  <w15:commentEx w15:paraId="66A9226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FDA0A" w14:textId="77777777" w:rsidR="00037EDA" w:rsidRDefault="00037EDA" w:rsidP="004A0D75">
      <w:pPr>
        <w:spacing w:after="0"/>
      </w:pPr>
      <w:r>
        <w:separator/>
      </w:r>
    </w:p>
  </w:endnote>
  <w:endnote w:type="continuationSeparator" w:id="0">
    <w:p w14:paraId="131D91AC" w14:textId="77777777" w:rsidR="00037EDA" w:rsidRDefault="00037EDA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5576E" w14:textId="77777777" w:rsidR="00037EDA" w:rsidRDefault="00037EDA" w:rsidP="004A0D75">
      <w:pPr>
        <w:spacing w:after="0"/>
      </w:pPr>
      <w:r>
        <w:separator/>
      </w:r>
    </w:p>
  </w:footnote>
  <w:footnote w:type="continuationSeparator" w:id="0">
    <w:p w14:paraId="4D403898" w14:textId="77777777" w:rsidR="00037EDA" w:rsidRDefault="00037EDA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7F1F13"/>
    <w:multiLevelType w:val="multilevel"/>
    <w:tmpl w:val="E320DF7C"/>
    <w:lvl w:ilvl="0">
      <w:start w:val="1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3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8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5"/>
  </w:num>
  <w:num w:numId="5">
    <w:abstractNumId w:val="0"/>
  </w:num>
  <w:num w:numId="6">
    <w:abstractNumId w:val="1"/>
  </w:num>
  <w:num w:numId="7">
    <w:abstractNumId w:val="12"/>
  </w:num>
  <w:num w:numId="8">
    <w:abstractNumId w:val="3"/>
  </w:num>
  <w:num w:numId="9">
    <w:abstractNumId w:val="7"/>
  </w:num>
  <w:num w:numId="10">
    <w:abstractNumId w:val="18"/>
  </w:num>
  <w:num w:numId="11">
    <w:abstractNumId w:val="8"/>
  </w:num>
  <w:num w:numId="12">
    <w:abstractNumId w:val="6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10"/>
  </w:num>
  <w:num w:numId="18">
    <w:abstractNumId w:val="4"/>
  </w:num>
  <w:num w:numId="1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354E"/>
    <w:rsid w:val="0000562B"/>
    <w:rsid w:val="0000598B"/>
    <w:rsid w:val="00005DC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35A1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470A"/>
    <w:rsid w:val="0003489C"/>
    <w:rsid w:val="000358C1"/>
    <w:rsid w:val="00037DEF"/>
    <w:rsid w:val="00037EDA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4E5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0722"/>
    <w:rsid w:val="000714B0"/>
    <w:rsid w:val="000719D3"/>
    <w:rsid w:val="00072575"/>
    <w:rsid w:val="00074FBA"/>
    <w:rsid w:val="00075679"/>
    <w:rsid w:val="00075DFE"/>
    <w:rsid w:val="0007652C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774"/>
    <w:rsid w:val="00084FE6"/>
    <w:rsid w:val="0008556E"/>
    <w:rsid w:val="00086045"/>
    <w:rsid w:val="00087E29"/>
    <w:rsid w:val="0009122E"/>
    <w:rsid w:val="000917C0"/>
    <w:rsid w:val="00092EE0"/>
    <w:rsid w:val="000948CD"/>
    <w:rsid w:val="0009640B"/>
    <w:rsid w:val="0009772B"/>
    <w:rsid w:val="00097968"/>
    <w:rsid w:val="000A025B"/>
    <w:rsid w:val="000A32E9"/>
    <w:rsid w:val="000A5C1D"/>
    <w:rsid w:val="000A670A"/>
    <w:rsid w:val="000A6E76"/>
    <w:rsid w:val="000A6F7B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D2"/>
    <w:rsid w:val="000D1A15"/>
    <w:rsid w:val="000D1A38"/>
    <w:rsid w:val="000D1CCC"/>
    <w:rsid w:val="000D1D60"/>
    <w:rsid w:val="000D2318"/>
    <w:rsid w:val="000D357C"/>
    <w:rsid w:val="000D3650"/>
    <w:rsid w:val="000D3BBC"/>
    <w:rsid w:val="000D4064"/>
    <w:rsid w:val="000D5126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412A"/>
    <w:rsid w:val="000E46D6"/>
    <w:rsid w:val="000E5DBC"/>
    <w:rsid w:val="000E74DF"/>
    <w:rsid w:val="000F12E3"/>
    <w:rsid w:val="000F26B9"/>
    <w:rsid w:val="000F3987"/>
    <w:rsid w:val="000F39A7"/>
    <w:rsid w:val="000F54BB"/>
    <w:rsid w:val="000F65AD"/>
    <w:rsid w:val="0010021C"/>
    <w:rsid w:val="00100630"/>
    <w:rsid w:val="0010065B"/>
    <w:rsid w:val="00100F46"/>
    <w:rsid w:val="00101414"/>
    <w:rsid w:val="00102221"/>
    <w:rsid w:val="001030E9"/>
    <w:rsid w:val="00105254"/>
    <w:rsid w:val="00106FAA"/>
    <w:rsid w:val="00107FA6"/>
    <w:rsid w:val="001105F1"/>
    <w:rsid w:val="001128BE"/>
    <w:rsid w:val="001128DC"/>
    <w:rsid w:val="0011313A"/>
    <w:rsid w:val="00113297"/>
    <w:rsid w:val="001134E6"/>
    <w:rsid w:val="00113AE2"/>
    <w:rsid w:val="001140A5"/>
    <w:rsid w:val="0011490E"/>
    <w:rsid w:val="00114A6C"/>
    <w:rsid w:val="001176AC"/>
    <w:rsid w:val="00117902"/>
    <w:rsid w:val="00117E4D"/>
    <w:rsid w:val="0012009B"/>
    <w:rsid w:val="00123951"/>
    <w:rsid w:val="001239FA"/>
    <w:rsid w:val="00124B92"/>
    <w:rsid w:val="00124C8E"/>
    <w:rsid w:val="00124CDB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40898"/>
    <w:rsid w:val="00140DE2"/>
    <w:rsid w:val="00141192"/>
    <w:rsid w:val="00142909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2392"/>
    <w:rsid w:val="00153D15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34A6"/>
    <w:rsid w:val="00165CC3"/>
    <w:rsid w:val="00165D59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E55"/>
    <w:rsid w:val="001861C8"/>
    <w:rsid w:val="0018632D"/>
    <w:rsid w:val="0018697A"/>
    <w:rsid w:val="00190900"/>
    <w:rsid w:val="00190A94"/>
    <w:rsid w:val="00190CA1"/>
    <w:rsid w:val="001913D4"/>
    <w:rsid w:val="00191E58"/>
    <w:rsid w:val="001929DA"/>
    <w:rsid w:val="00193584"/>
    <w:rsid w:val="00193C9B"/>
    <w:rsid w:val="001945F5"/>
    <w:rsid w:val="00194F2A"/>
    <w:rsid w:val="00195CEC"/>
    <w:rsid w:val="00195DC4"/>
    <w:rsid w:val="001A0F74"/>
    <w:rsid w:val="001A1734"/>
    <w:rsid w:val="001A5466"/>
    <w:rsid w:val="001A58DF"/>
    <w:rsid w:val="001A6BF7"/>
    <w:rsid w:val="001A7253"/>
    <w:rsid w:val="001A739D"/>
    <w:rsid w:val="001A7848"/>
    <w:rsid w:val="001A78C8"/>
    <w:rsid w:val="001A7B45"/>
    <w:rsid w:val="001B0B77"/>
    <w:rsid w:val="001B4084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84F"/>
    <w:rsid w:val="001C3D87"/>
    <w:rsid w:val="001C3E55"/>
    <w:rsid w:val="001C4AD2"/>
    <w:rsid w:val="001C4ADE"/>
    <w:rsid w:val="001C4F2A"/>
    <w:rsid w:val="001C5D91"/>
    <w:rsid w:val="001C6A43"/>
    <w:rsid w:val="001C6B72"/>
    <w:rsid w:val="001C78EC"/>
    <w:rsid w:val="001C7F95"/>
    <w:rsid w:val="001D034F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0243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2629"/>
    <w:rsid w:val="001F286B"/>
    <w:rsid w:val="001F2E99"/>
    <w:rsid w:val="001F3DDC"/>
    <w:rsid w:val="001F4246"/>
    <w:rsid w:val="001F444C"/>
    <w:rsid w:val="001F468B"/>
    <w:rsid w:val="001F494F"/>
    <w:rsid w:val="001F546E"/>
    <w:rsid w:val="001F70A4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92A"/>
    <w:rsid w:val="00206B02"/>
    <w:rsid w:val="00206EE0"/>
    <w:rsid w:val="0020766C"/>
    <w:rsid w:val="00211087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FE8"/>
    <w:rsid w:val="002351F4"/>
    <w:rsid w:val="0023524E"/>
    <w:rsid w:val="0023693B"/>
    <w:rsid w:val="002373B7"/>
    <w:rsid w:val="002379FC"/>
    <w:rsid w:val="00240912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61B4C"/>
    <w:rsid w:val="00261D1B"/>
    <w:rsid w:val="0026214F"/>
    <w:rsid w:val="0026301C"/>
    <w:rsid w:val="0026376C"/>
    <w:rsid w:val="0026390A"/>
    <w:rsid w:val="0026473C"/>
    <w:rsid w:val="00264AC6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3307"/>
    <w:rsid w:val="002834E4"/>
    <w:rsid w:val="0028530F"/>
    <w:rsid w:val="00286127"/>
    <w:rsid w:val="002861E9"/>
    <w:rsid w:val="00286583"/>
    <w:rsid w:val="00287530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3DFC"/>
    <w:rsid w:val="002A590F"/>
    <w:rsid w:val="002A665D"/>
    <w:rsid w:val="002A6714"/>
    <w:rsid w:val="002A6A7E"/>
    <w:rsid w:val="002A7326"/>
    <w:rsid w:val="002B0324"/>
    <w:rsid w:val="002B0AB2"/>
    <w:rsid w:val="002B1189"/>
    <w:rsid w:val="002B182E"/>
    <w:rsid w:val="002B240E"/>
    <w:rsid w:val="002B2C26"/>
    <w:rsid w:val="002B3AD9"/>
    <w:rsid w:val="002B4B75"/>
    <w:rsid w:val="002B5508"/>
    <w:rsid w:val="002B62AA"/>
    <w:rsid w:val="002B6781"/>
    <w:rsid w:val="002B7906"/>
    <w:rsid w:val="002C1DAD"/>
    <w:rsid w:val="002C237F"/>
    <w:rsid w:val="002C3793"/>
    <w:rsid w:val="002C3BFF"/>
    <w:rsid w:val="002C46E7"/>
    <w:rsid w:val="002C4B7C"/>
    <w:rsid w:val="002C5330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3603"/>
    <w:rsid w:val="002E36A9"/>
    <w:rsid w:val="002E3A70"/>
    <w:rsid w:val="002E4176"/>
    <w:rsid w:val="002E458A"/>
    <w:rsid w:val="002E4DC9"/>
    <w:rsid w:val="002E54A5"/>
    <w:rsid w:val="002E6350"/>
    <w:rsid w:val="002E766B"/>
    <w:rsid w:val="002F4188"/>
    <w:rsid w:val="002F4700"/>
    <w:rsid w:val="00300A73"/>
    <w:rsid w:val="00301520"/>
    <w:rsid w:val="00301555"/>
    <w:rsid w:val="00301959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343B"/>
    <w:rsid w:val="00323B6F"/>
    <w:rsid w:val="003242E4"/>
    <w:rsid w:val="0032662B"/>
    <w:rsid w:val="00327EBD"/>
    <w:rsid w:val="003305AB"/>
    <w:rsid w:val="00333430"/>
    <w:rsid w:val="00333DCE"/>
    <w:rsid w:val="00334481"/>
    <w:rsid w:val="00335A5B"/>
    <w:rsid w:val="00336C70"/>
    <w:rsid w:val="003376BE"/>
    <w:rsid w:val="00340D99"/>
    <w:rsid w:val="00342533"/>
    <w:rsid w:val="00342CC0"/>
    <w:rsid w:val="0034317C"/>
    <w:rsid w:val="003433AB"/>
    <w:rsid w:val="00343D14"/>
    <w:rsid w:val="00347A1B"/>
    <w:rsid w:val="00347CC4"/>
    <w:rsid w:val="003500B3"/>
    <w:rsid w:val="00350370"/>
    <w:rsid w:val="003504B4"/>
    <w:rsid w:val="0035120C"/>
    <w:rsid w:val="00351E03"/>
    <w:rsid w:val="003521B7"/>
    <w:rsid w:val="00352693"/>
    <w:rsid w:val="003547DE"/>
    <w:rsid w:val="00356635"/>
    <w:rsid w:val="00357140"/>
    <w:rsid w:val="0035747A"/>
    <w:rsid w:val="00360173"/>
    <w:rsid w:val="0036018B"/>
    <w:rsid w:val="0036065E"/>
    <w:rsid w:val="0036201F"/>
    <w:rsid w:val="00362845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14F9"/>
    <w:rsid w:val="003721E5"/>
    <w:rsid w:val="003727F0"/>
    <w:rsid w:val="00374736"/>
    <w:rsid w:val="0037560F"/>
    <w:rsid w:val="00377616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6F7"/>
    <w:rsid w:val="0039083F"/>
    <w:rsid w:val="00391AF6"/>
    <w:rsid w:val="0039255B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0162"/>
    <w:rsid w:val="003A15E5"/>
    <w:rsid w:val="003A1ABC"/>
    <w:rsid w:val="003A2189"/>
    <w:rsid w:val="003A2442"/>
    <w:rsid w:val="003A33C3"/>
    <w:rsid w:val="003A3464"/>
    <w:rsid w:val="003A4115"/>
    <w:rsid w:val="003A42CA"/>
    <w:rsid w:val="003A476F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42C"/>
    <w:rsid w:val="003B3616"/>
    <w:rsid w:val="003B3D0D"/>
    <w:rsid w:val="003B48DE"/>
    <w:rsid w:val="003B538C"/>
    <w:rsid w:val="003B5ECB"/>
    <w:rsid w:val="003B77A2"/>
    <w:rsid w:val="003C01C0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474F"/>
    <w:rsid w:val="003D4849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F0208"/>
    <w:rsid w:val="003F0369"/>
    <w:rsid w:val="003F0BB3"/>
    <w:rsid w:val="003F1C1A"/>
    <w:rsid w:val="003F2D4F"/>
    <w:rsid w:val="003F3AF0"/>
    <w:rsid w:val="003F46C3"/>
    <w:rsid w:val="003F4B70"/>
    <w:rsid w:val="003F65E8"/>
    <w:rsid w:val="003F6651"/>
    <w:rsid w:val="003F67DD"/>
    <w:rsid w:val="004002E6"/>
    <w:rsid w:val="00400C40"/>
    <w:rsid w:val="00402928"/>
    <w:rsid w:val="00402B7D"/>
    <w:rsid w:val="00402D40"/>
    <w:rsid w:val="00402F2D"/>
    <w:rsid w:val="004035A4"/>
    <w:rsid w:val="00403634"/>
    <w:rsid w:val="00406343"/>
    <w:rsid w:val="00406E92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21537"/>
    <w:rsid w:val="004236B3"/>
    <w:rsid w:val="00423753"/>
    <w:rsid w:val="00423D96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57D9F"/>
    <w:rsid w:val="0046080E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AB1"/>
    <w:rsid w:val="004A40A1"/>
    <w:rsid w:val="004A44F1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6F"/>
    <w:rsid w:val="004C5A2C"/>
    <w:rsid w:val="004C5B53"/>
    <w:rsid w:val="004C6096"/>
    <w:rsid w:val="004C7656"/>
    <w:rsid w:val="004C7EE8"/>
    <w:rsid w:val="004D00C5"/>
    <w:rsid w:val="004D0625"/>
    <w:rsid w:val="004D0F8D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EE3"/>
    <w:rsid w:val="004E69B5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725"/>
    <w:rsid w:val="004F4FAC"/>
    <w:rsid w:val="004F5F76"/>
    <w:rsid w:val="004F6AFF"/>
    <w:rsid w:val="004F78E6"/>
    <w:rsid w:val="005025D2"/>
    <w:rsid w:val="00502CF8"/>
    <w:rsid w:val="00503824"/>
    <w:rsid w:val="00503A86"/>
    <w:rsid w:val="00504023"/>
    <w:rsid w:val="0050437A"/>
    <w:rsid w:val="00504619"/>
    <w:rsid w:val="005049D6"/>
    <w:rsid w:val="00505E56"/>
    <w:rsid w:val="00505ECA"/>
    <w:rsid w:val="00507520"/>
    <w:rsid w:val="005101A8"/>
    <w:rsid w:val="00511033"/>
    <w:rsid w:val="005112A9"/>
    <w:rsid w:val="005112F3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555A"/>
    <w:rsid w:val="00525929"/>
    <w:rsid w:val="00525C28"/>
    <w:rsid w:val="0052609D"/>
    <w:rsid w:val="005260B5"/>
    <w:rsid w:val="005277D7"/>
    <w:rsid w:val="005278CB"/>
    <w:rsid w:val="00531102"/>
    <w:rsid w:val="00532518"/>
    <w:rsid w:val="0053319C"/>
    <w:rsid w:val="00533953"/>
    <w:rsid w:val="00533F61"/>
    <w:rsid w:val="0053556C"/>
    <w:rsid w:val="00535C53"/>
    <w:rsid w:val="005366E3"/>
    <w:rsid w:val="00536F2E"/>
    <w:rsid w:val="005406BB"/>
    <w:rsid w:val="005410B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3C36"/>
    <w:rsid w:val="005545FB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60735"/>
    <w:rsid w:val="00560824"/>
    <w:rsid w:val="00560C12"/>
    <w:rsid w:val="005621DD"/>
    <w:rsid w:val="0056230F"/>
    <w:rsid w:val="0056266D"/>
    <w:rsid w:val="00562ECB"/>
    <w:rsid w:val="00563911"/>
    <w:rsid w:val="00564512"/>
    <w:rsid w:val="00564AD8"/>
    <w:rsid w:val="00564BEA"/>
    <w:rsid w:val="00565397"/>
    <w:rsid w:val="00565D1A"/>
    <w:rsid w:val="00566161"/>
    <w:rsid w:val="005666AE"/>
    <w:rsid w:val="00566A1B"/>
    <w:rsid w:val="0056716C"/>
    <w:rsid w:val="005676F0"/>
    <w:rsid w:val="0057021F"/>
    <w:rsid w:val="00570ADE"/>
    <w:rsid w:val="00570B89"/>
    <w:rsid w:val="0057117C"/>
    <w:rsid w:val="005739D1"/>
    <w:rsid w:val="00574C4A"/>
    <w:rsid w:val="00574C5F"/>
    <w:rsid w:val="005757FB"/>
    <w:rsid w:val="005802FE"/>
    <w:rsid w:val="00580711"/>
    <w:rsid w:val="00580E54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6EE8"/>
    <w:rsid w:val="005908CE"/>
    <w:rsid w:val="005927F9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B0487"/>
    <w:rsid w:val="005B049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601291"/>
    <w:rsid w:val="006021E9"/>
    <w:rsid w:val="00602AA4"/>
    <w:rsid w:val="00603B31"/>
    <w:rsid w:val="00604F80"/>
    <w:rsid w:val="00605834"/>
    <w:rsid w:val="00605886"/>
    <w:rsid w:val="00605AC5"/>
    <w:rsid w:val="00605DC7"/>
    <w:rsid w:val="00605E91"/>
    <w:rsid w:val="0060609E"/>
    <w:rsid w:val="00606478"/>
    <w:rsid w:val="0060699D"/>
    <w:rsid w:val="00607B56"/>
    <w:rsid w:val="00610AF2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3074"/>
    <w:rsid w:val="00623E75"/>
    <w:rsid w:val="00623F73"/>
    <w:rsid w:val="00623FF8"/>
    <w:rsid w:val="006241A5"/>
    <w:rsid w:val="00624EB7"/>
    <w:rsid w:val="00624F5A"/>
    <w:rsid w:val="0062595B"/>
    <w:rsid w:val="00625D5A"/>
    <w:rsid w:val="0062652C"/>
    <w:rsid w:val="00626557"/>
    <w:rsid w:val="00630885"/>
    <w:rsid w:val="00630C1E"/>
    <w:rsid w:val="00631981"/>
    <w:rsid w:val="00631A90"/>
    <w:rsid w:val="0063227B"/>
    <w:rsid w:val="00632475"/>
    <w:rsid w:val="00633852"/>
    <w:rsid w:val="00634DCD"/>
    <w:rsid w:val="0063537E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486F"/>
    <w:rsid w:val="006451D1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3624"/>
    <w:rsid w:val="006546A8"/>
    <w:rsid w:val="0065596E"/>
    <w:rsid w:val="006560F2"/>
    <w:rsid w:val="0065755E"/>
    <w:rsid w:val="00657996"/>
    <w:rsid w:val="00660A15"/>
    <w:rsid w:val="00660FD3"/>
    <w:rsid w:val="00661D0E"/>
    <w:rsid w:val="00662890"/>
    <w:rsid w:val="00663AFE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5425"/>
    <w:rsid w:val="00685C49"/>
    <w:rsid w:val="00685F94"/>
    <w:rsid w:val="00687274"/>
    <w:rsid w:val="00687F5E"/>
    <w:rsid w:val="00690BA3"/>
    <w:rsid w:val="00690C8E"/>
    <w:rsid w:val="006921AA"/>
    <w:rsid w:val="00692562"/>
    <w:rsid w:val="00692747"/>
    <w:rsid w:val="00692F4A"/>
    <w:rsid w:val="006935B3"/>
    <w:rsid w:val="00693919"/>
    <w:rsid w:val="006946CA"/>
    <w:rsid w:val="00694B27"/>
    <w:rsid w:val="00696E1A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B00CC"/>
    <w:rsid w:val="006B08F2"/>
    <w:rsid w:val="006B1C93"/>
    <w:rsid w:val="006B2605"/>
    <w:rsid w:val="006B26F8"/>
    <w:rsid w:val="006B2DED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26CA"/>
    <w:rsid w:val="006C35BE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6355"/>
    <w:rsid w:val="006D78FA"/>
    <w:rsid w:val="006D7E33"/>
    <w:rsid w:val="006D7E68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E27"/>
    <w:rsid w:val="006F04B0"/>
    <w:rsid w:val="006F06C7"/>
    <w:rsid w:val="006F13D2"/>
    <w:rsid w:val="006F145F"/>
    <w:rsid w:val="006F1D84"/>
    <w:rsid w:val="006F4451"/>
    <w:rsid w:val="006F5524"/>
    <w:rsid w:val="006F5BD3"/>
    <w:rsid w:val="006F7213"/>
    <w:rsid w:val="00700609"/>
    <w:rsid w:val="007018D7"/>
    <w:rsid w:val="007030EE"/>
    <w:rsid w:val="007031F0"/>
    <w:rsid w:val="00703FB6"/>
    <w:rsid w:val="00704416"/>
    <w:rsid w:val="00705284"/>
    <w:rsid w:val="00705C3D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D03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1E17"/>
    <w:rsid w:val="00732393"/>
    <w:rsid w:val="00732907"/>
    <w:rsid w:val="00732ADA"/>
    <w:rsid w:val="00733FCC"/>
    <w:rsid w:val="00734C1D"/>
    <w:rsid w:val="00737ED4"/>
    <w:rsid w:val="00740335"/>
    <w:rsid w:val="00741115"/>
    <w:rsid w:val="00741AEF"/>
    <w:rsid w:val="00742312"/>
    <w:rsid w:val="00744639"/>
    <w:rsid w:val="00744C23"/>
    <w:rsid w:val="007451B1"/>
    <w:rsid w:val="007475F1"/>
    <w:rsid w:val="0074772B"/>
    <w:rsid w:val="007506BF"/>
    <w:rsid w:val="00750827"/>
    <w:rsid w:val="00750D77"/>
    <w:rsid w:val="0075110D"/>
    <w:rsid w:val="007516C9"/>
    <w:rsid w:val="0075180B"/>
    <w:rsid w:val="00755458"/>
    <w:rsid w:val="0075678F"/>
    <w:rsid w:val="0076017D"/>
    <w:rsid w:val="00761182"/>
    <w:rsid w:val="007658DF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561D"/>
    <w:rsid w:val="007960C1"/>
    <w:rsid w:val="007A1A9A"/>
    <w:rsid w:val="007A23BE"/>
    <w:rsid w:val="007A24FC"/>
    <w:rsid w:val="007A27B9"/>
    <w:rsid w:val="007A2E8C"/>
    <w:rsid w:val="007A4D08"/>
    <w:rsid w:val="007A6B20"/>
    <w:rsid w:val="007A6BF5"/>
    <w:rsid w:val="007A700B"/>
    <w:rsid w:val="007A72C7"/>
    <w:rsid w:val="007B03E6"/>
    <w:rsid w:val="007B1300"/>
    <w:rsid w:val="007B1327"/>
    <w:rsid w:val="007B1A0D"/>
    <w:rsid w:val="007B269D"/>
    <w:rsid w:val="007B39CD"/>
    <w:rsid w:val="007B3C18"/>
    <w:rsid w:val="007B685B"/>
    <w:rsid w:val="007B7771"/>
    <w:rsid w:val="007C1087"/>
    <w:rsid w:val="007C13AF"/>
    <w:rsid w:val="007C15E5"/>
    <w:rsid w:val="007C240B"/>
    <w:rsid w:val="007C28CF"/>
    <w:rsid w:val="007C30DE"/>
    <w:rsid w:val="007C31B3"/>
    <w:rsid w:val="007C4329"/>
    <w:rsid w:val="007C6395"/>
    <w:rsid w:val="007C64DD"/>
    <w:rsid w:val="007C7691"/>
    <w:rsid w:val="007D047F"/>
    <w:rsid w:val="007D2859"/>
    <w:rsid w:val="007D35F5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F0FEC"/>
    <w:rsid w:val="007F105C"/>
    <w:rsid w:val="007F14C1"/>
    <w:rsid w:val="007F1EF9"/>
    <w:rsid w:val="007F21BA"/>
    <w:rsid w:val="007F41C5"/>
    <w:rsid w:val="007F5A56"/>
    <w:rsid w:val="007F7A60"/>
    <w:rsid w:val="007F7C57"/>
    <w:rsid w:val="0080063A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8DE"/>
    <w:rsid w:val="00806980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EB6"/>
    <w:rsid w:val="00840F56"/>
    <w:rsid w:val="0084190B"/>
    <w:rsid w:val="00842508"/>
    <w:rsid w:val="008431EB"/>
    <w:rsid w:val="008439F8"/>
    <w:rsid w:val="008450AA"/>
    <w:rsid w:val="00845D62"/>
    <w:rsid w:val="0084698B"/>
    <w:rsid w:val="0084742A"/>
    <w:rsid w:val="008474D4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0951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01A4"/>
    <w:rsid w:val="008A0E20"/>
    <w:rsid w:val="008A1732"/>
    <w:rsid w:val="008A19E6"/>
    <w:rsid w:val="008A2557"/>
    <w:rsid w:val="008A25FD"/>
    <w:rsid w:val="008A2ABB"/>
    <w:rsid w:val="008A3307"/>
    <w:rsid w:val="008A33BB"/>
    <w:rsid w:val="008A3B60"/>
    <w:rsid w:val="008A47BE"/>
    <w:rsid w:val="008A52F6"/>
    <w:rsid w:val="008A5754"/>
    <w:rsid w:val="008A5E65"/>
    <w:rsid w:val="008B0F9D"/>
    <w:rsid w:val="008B1287"/>
    <w:rsid w:val="008B25B2"/>
    <w:rsid w:val="008B400C"/>
    <w:rsid w:val="008B53A0"/>
    <w:rsid w:val="008B6A76"/>
    <w:rsid w:val="008B7D7C"/>
    <w:rsid w:val="008C0AF7"/>
    <w:rsid w:val="008C1471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22BE"/>
    <w:rsid w:val="008D47CD"/>
    <w:rsid w:val="008D4B73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41B0"/>
    <w:rsid w:val="009145A2"/>
    <w:rsid w:val="00915994"/>
    <w:rsid w:val="00915D5E"/>
    <w:rsid w:val="00916829"/>
    <w:rsid w:val="0091704A"/>
    <w:rsid w:val="0091708C"/>
    <w:rsid w:val="009217E5"/>
    <w:rsid w:val="00921ED8"/>
    <w:rsid w:val="009249A4"/>
    <w:rsid w:val="00924ADD"/>
    <w:rsid w:val="00926D5B"/>
    <w:rsid w:val="00926DFA"/>
    <w:rsid w:val="00927C0F"/>
    <w:rsid w:val="00930EB5"/>
    <w:rsid w:val="00931372"/>
    <w:rsid w:val="009347B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F6B"/>
    <w:rsid w:val="00944430"/>
    <w:rsid w:val="00945F34"/>
    <w:rsid w:val="0094637B"/>
    <w:rsid w:val="009471D3"/>
    <w:rsid w:val="00950882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66A9"/>
    <w:rsid w:val="00966730"/>
    <w:rsid w:val="00971E40"/>
    <w:rsid w:val="009732C0"/>
    <w:rsid w:val="00973E01"/>
    <w:rsid w:val="00973E75"/>
    <w:rsid w:val="0097431D"/>
    <w:rsid w:val="009748E2"/>
    <w:rsid w:val="00975C88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738"/>
    <w:rsid w:val="009949C1"/>
    <w:rsid w:val="00995B7F"/>
    <w:rsid w:val="00997BEA"/>
    <w:rsid w:val="009A045E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875"/>
    <w:rsid w:val="00A05CCD"/>
    <w:rsid w:val="00A06497"/>
    <w:rsid w:val="00A07D84"/>
    <w:rsid w:val="00A11EB0"/>
    <w:rsid w:val="00A12033"/>
    <w:rsid w:val="00A15171"/>
    <w:rsid w:val="00A1659B"/>
    <w:rsid w:val="00A16C80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61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53"/>
    <w:rsid w:val="00A449A0"/>
    <w:rsid w:val="00A44FEF"/>
    <w:rsid w:val="00A457D4"/>
    <w:rsid w:val="00A458C6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B53"/>
    <w:rsid w:val="00A610D9"/>
    <w:rsid w:val="00A612E8"/>
    <w:rsid w:val="00A614E3"/>
    <w:rsid w:val="00A61F5A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80636"/>
    <w:rsid w:val="00A80743"/>
    <w:rsid w:val="00A81C68"/>
    <w:rsid w:val="00A837C4"/>
    <w:rsid w:val="00A8450F"/>
    <w:rsid w:val="00A90B41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8EE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82F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13E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57E"/>
    <w:rsid w:val="00AE75A0"/>
    <w:rsid w:val="00AF14D7"/>
    <w:rsid w:val="00AF1B45"/>
    <w:rsid w:val="00AF2CFF"/>
    <w:rsid w:val="00AF3BBC"/>
    <w:rsid w:val="00AF3CB6"/>
    <w:rsid w:val="00AF65E8"/>
    <w:rsid w:val="00AF6647"/>
    <w:rsid w:val="00AF7593"/>
    <w:rsid w:val="00B003E9"/>
    <w:rsid w:val="00B0126A"/>
    <w:rsid w:val="00B015BE"/>
    <w:rsid w:val="00B01945"/>
    <w:rsid w:val="00B01EE7"/>
    <w:rsid w:val="00B020AD"/>
    <w:rsid w:val="00B0268F"/>
    <w:rsid w:val="00B035ED"/>
    <w:rsid w:val="00B0446B"/>
    <w:rsid w:val="00B047AC"/>
    <w:rsid w:val="00B05278"/>
    <w:rsid w:val="00B060AC"/>
    <w:rsid w:val="00B06490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21DD"/>
    <w:rsid w:val="00B34979"/>
    <w:rsid w:val="00B35110"/>
    <w:rsid w:val="00B360A6"/>
    <w:rsid w:val="00B365B2"/>
    <w:rsid w:val="00B36DA6"/>
    <w:rsid w:val="00B37108"/>
    <w:rsid w:val="00B379EF"/>
    <w:rsid w:val="00B40612"/>
    <w:rsid w:val="00B417B6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C2"/>
    <w:rsid w:val="00B54851"/>
    <w:rsid w:val="00B5499C"/>
    <w:rsid w:val="00B55BCB"/>
    <w:rsid w:val="00B55BFE"/>
    <w:rsid w:val="00B56C48"/>
    <w:rsid w:val="00B57445"/>
    <w:rsid w:val="00B57577"/>
    <w:rsid w:val="00B5758D"/>
    <w:rsid w:val="00B57850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409"/>
    <w:rsid w:val="00B67664"/>
    <w:rsid w:val="00B67707"/>
    <w:rsid w:val="00B702F7"/>
    <w:rsid w:val="00B70626"/>
    <w:rsid w:val="00B7198B"/>
    <w:rsid w:val="00B71DE3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9282B"/>
    <w:rsid w:val="00B92B34"/>
    <w:rsid w:val="00B93356"/>
    <w:rsid w:val="00B9393B"/>
    <w:rsid w:val="00B94780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044"/>
    <w:rsid w:val="00BB43A4"/>
    <w:rsid w:val="00BB5088"/>
    <w:rsid w:val="00BB60BA"/>
    <w:rsid w:val="00BB6871"/>
    <w:rsid w:val="00BB7F22"/>
    <w:rsid w:val="00BC0136"/>
    <w:rsid w:val="00BC18E1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1EA2"/>
    <w:rsid w:val="00BD24EE"/>
    <w:rsid w:val="00BD271B"/>
    <w:rsid w:val="00BD2F21"/>
    <w:rsid w:val="00BD3A77"/>
    <w:rsid w:val="00BD55D6"/>
    <w:rsid w:val="00BD57A8"/>
    <w:rsid w:val="00BD6320"/>
    <w:rsid w:val="00BE0360"/>
    <w:rsid w:val="00BE0377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158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56B9"/>
    <w:rsid w:val="00C065FF"/>
    <w:rsid w:val="00C104F9"/>
    <w:rsid w:val="00C10DD6"/>
    <w:rsid w:val="00C10DE5"/>
    <w:rsid w:val="00C110A8"/>
    <w:rsid w:val="00C11880"/>
    <w:rsid w:val="00C13142"/>
    <w:rsid w:val="00C139B3"/>
    <w:rsid w:val="00C14299"/>
    <w:rsid w:val="00C1660F"/>
    <w:rsid w:val="00C16848"/>
    <w:rsid w:val="00C16F7C"/>
    <w:rsid w:val="00C20230"/>
    <w:rsid w:val="00C224B5"/>
    <w:rsid w:val="00C22831"/>
    <w:rsid w:val="00C23C46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D12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4E1E"/>
    <w:rsid w:val="00C55019"/>
    <w:rsid w:val="00C55262"/>
    <w:rsid w:val="00C5733E"/>
    <w:rsid w:val="00C61828"/>
    <w:rsid w:val="00C6214E"/>
    <w:rsid w:val="00C62488"/>
    <w:rsid w:val="00C62C56"/>
    <w:rsid w:val="00C62DC4"/>
    <w:rsid w:val="00C67876"/>
    <w:rsid w:val="00C701C4"/>
    <w:rsid w:val="00C7111F"/>
    <w:rsid w:val="00C714D4"/>
    <w:rsid w:val="00C73A7D"/>
    <w:rsid w:val="00C7438C"/>
    <w:rsid w:val="00C74777"/>
    <w:rsid w:val="00C753A7"/>
    <w:rsid w:val="00C759AE"/>
    <w:rsid w:val="00C76061"/>
    <w:rsid w:val="00C766B7"/>
    <w:rsid w:val="00C76805"/>
    <w:rsid w:val="00C8132F"/>
    <w:rsid w:val="00C81B41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64DD"/>
    <w:rsid w:val="00C96740"/>
    <w:rsid w:val="00C9747B"/>
    <w:rsid w:val="00C97815"/>
    <w:rsid w:val="00CA0185"/>
    <w:rsid w:val="00CA03B8"/>
    <w:rsid w:val="00CA0765"/>
    <w:rsid w:val="00CA1395"/>
    <w:rsid w:val="00CA193C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87"/>
    <w:rsid w:val="00CB38C5"/>
    <w:rsid w:val="00CB4A45"/>
    <w:rsid w:val="00CB6339"/>
    <w:rsid w:val="00CB6E65"/>
    <w:rsid w:val="00CB75A4"/>
    <w:rsid w:val="00CB7CA4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24F"/>
    <w:rsid w:val="00CE648D"/>
    <w:rsid w:val="00CE670E"/>
    <w:rsid w:val="00CE7788"/>
    <w:rsid w:val="00CF028E"/>
    <w:rsid w:val="00CF0E58"/>
    <w:rsid w:val="00CF0E59"/>
    <w:rsid w:val="00CF299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5CA0"/>
    <w:rsid w:val="00D26AA0"/>
    <w:rsid w:val="00D26AD8"/>
    <w:rsid w:val="00D27621"/>
    <w:rsid w:val="00D2771B"/>
    <w:rsid w:val="00D30A4A"/>
    <w:rsid w:val="00D31A86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A3A"/>
    <w:rsid w:val="00D911DF"/>
    <w:rsid w:val="00D9137B"/>
    <w:rsid w:val="00D92508"/>
    <w:rsid w:val="00D93680"/>
    <w:rsid w:val="00D93910"/>
    <w:rsid w:val="00D94740"/>
    <w:rsid w:val="00D959A9"/>
    <w:rsid w:val="00D95C13"/>
    <w:rsid w:val="00D96E0D"/>
    <w:rsid w:val="00D96EAD"/>
    <w:rsid w:val="00D97F63"/>
    <w:rsid w:val="00DA0AD1"/>
    <w:rsid w:val="00DA1343"/>
    <w:rsid w:val="00DA23FD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7E9"/>
    <w:rsid w:val="00DB0CA6"/>
    <w:rsid w:val="00DB3348"/>
    <w:rsid w:val="00DB5D05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6862"/>
    <w:rsid w:val="00DD6D7A"/>
    <w:rsid w:val="00DE0CDE"/>
    <w:rsid w:val="00DE12E3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3E0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A46"/>
    <w:rsid w:val="00E07245"/>
    <w:rsid w:val="00E07FC8"/>
    <w:rsid w:val="00E107C5"/>
    <w:rsid w:val="00E10977"/>
    <w:rsid w:val="00E116F8"/>
    <w:rsid w:val="00E12ECA"/>
    <w:rsid w:val="00E134A0"/>
    <w:rsid w:val="00E1641E"/>
    <w:rsid w:val="00E2062D"/>
    <w:rsid w:val="00E209F6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E17"/>
    <w:rsid w:val="00E40F45"/>
    <w:rsid w:val="00E41738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D52"/>
    <w:rsid w:val="00E64CE5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432C"/>
    <w:rsid w:val="00E745F3"/>
    <w:rsid w:val="00E74D25"/>
    <w:rsid w:val="00E750BE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19E"/>
    <w:rsid w:val="00E9080A"/>
    <w:rsid w:val="00E90D96"/>
    <w:rsid w:val="00E91864"/>
    <w:rsid w:val="00E91D4F"/>
    <w:rsid w:val="00E92273"/>
    <w:rsid w:val="00E9256D"/>
    <w:rsid w:val="00E931B0"/>
    <w:rsid w:val="00E9349A"/>
    <w:rsid w:val="00E93BA1"/>
    <w:rsid w:val="00E94233"/>
    <w:rsid w:val="00E9435A"/>
    <w:rsid w:val="00E94AE0"/>
    <w:rsid w:val="00E94DD2"/>
    <w:rsid w:val="00E95AA5"/>
    <w:rsid w:val="00E96AED"/>
    <w:rsid w:val="00E97371"/>
    <w:rsid w:val="00E976AD"/>
    <w:rsid w:val="00EA32D2"/>
    <w:rsid w:val="00EA35C4"/>
    <w:rsid w:val="00EA5414"/>
    <w:rsid w:val="00EA5FDF"/>
    <w:rsid w:val="00EA6B90"/>
    <w:rsid w:val="00EA712F"/>
    <w:rsid w:val="00EA754B"/>
    <w:rsid w:val="00EA7C16"/>
    <w:rsid w:val="00EB1A5E"/>
    <w:rsid w:val="00EB2947"/>
    <w:rsid w:val="00EB302E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754"/>
    <w:rsid w:val="00EE3DCD"/>
    <w:rsid w:val="00EE3F94"/>
    <w:rsid w:val="00EE474C"/>
    <w:rsid w:val="00EE55D4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51AF"/>
    <w:rsid w:val="00EF7CCF"/>
    <w:rsid w:val="00F0162A"/>
    <w:rsid w:val="00F016F6"/>
    <w:rsid w:val="00F01A54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2207"/>
    <w:rsid w:val="00F129CF"/>
    <w:rsid w:val="00F12BC7"/>
    <w:rsid w:val="00F12C54"/>
    <w:rsid w:val="00F15613"/>
    <w:rsid w:val="00F15DD8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B3C"/>
    <w:rsid w:val="00F34C67"/>
    <w:rsid w:val="00F34D53"/>
    <w:rsid w:val="00F34E9C"/>
    <w:rsid w:val="00F35463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35C8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E3"/>
    <w:rsid w:val="00F54D1B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6666"/>
    <w:rsid w:val="00F666CC"/>
    <w:rsid w:val="00F67408"/>
    <w:rsid w:val="00F710E1"/>
    <w:rsid w:val="00F71304"/>
    <w:rsid w:val="00F71750"/>
    <w:rsid w:val="00F73C84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FBA"/>
    <w:rsid w:val="00F8272B"/>
    <w:rsid w:val="00F8288D"/>
    <w:rsid w:val="00F82AAF"/>
    <w:rsid w:val="00F82AD5"/>
    <w:rsid w:val="00F83B2D"/>
    <w:rsid w:val="00F8482A"/>
    <w:rsid w:val="00F8547F"/>
    <w:rsid w:val="00F901BB"/>
    <w:rsid w:val="00F9025A"/>
    <w:rsid w:val="00F902C5"/>
    <w:rsid w:val="00F90BDB"/>
    <w:rsid w:val="00F9145F"/>
    <w:rsid w:val="00F922BB"/>
    <w:rsid w:val="00F94089"/>
    <w:rsid w:val="00F941F5"/>
    <w:rsid w:val="00F94A67"/>
    <w:rsid w:val="00F94A6F"/>
    <w:rsid w:val="00F94B7A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1059"/>
    <w:rsid w:val="00FA2C11"/>
    <w:rsid w:val="00FA3483"/>
    <w:rsid w:val="00FA3A4E"/>
    <w:rsid w:val="00FA4482"/>
    <w:rsid w:val="00FA4598"/>
    <w:rsid w:val="00FA6DF4"/>
    <w:rsid w:val="00FB00EE"/>
    <w:rsid w:val="00FB088C"/>
    <w:rsid w:val="00FB0DD3"/>
    <w:rsid w:val="00FB1906"/>
    <w:rsid w:val="00FB1A85"/>
    <w:rsid w:val="00FB1F8B"/>
    <w:rsid w:val="00FB28CD"/>
    <w:rsid w:val="00FB2F55"/>
    <w:rsid w:val="00FB3B18"/>
    <w:rsid w:val="00FB3B79"/>
    <w:rsid w:val="00FB4D19"/>
    <w:rsid w:val="00FB5AE4"/>
    <w:rsid w:val="00FB737B"/>
    <w:rsid w:val="00FB7B9F"/>
    <w:rsid w:val="00FC0A21"/>
    <w:rsid w:val="00FC104D"/>
    <w:rsid w:val="00FC1090"/>
    <w:rsid w:val="00FC29ED"/>
    <w:rsid w:val="00FC3381"/>
    <w:rsid w:val="00FC3FC6"/>
    <w:rsid w:val="00FC48AF"/>
    <w:rsid w:val="00FC5AB2"/>
    <w:rsid w:val="00FC653A"/>
    <w:rsid w:val="00FC708F"/>
    <w:rsid w:val="00FC7660"/>
    <w:rsid w:val="00FC7B98"/>
    <w:rsid w:val="00FD0635"/>
    <w:rsid w:val="00FD0A81"/>
    <w:rsid w:val="00FD1E43"/>
    <w:rsid w:val="00FD28E5"/>
    <w:rsid w:val="00FD3AF2"/>
    <w:rsid w:val="00FD4E8F"/>
    <w:rsid w:val="00FD5E72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2A"/>
    <w:rsid w:val="00FF0F13"/>
    <w:rsid w:val="00FF12EF"/>
    <w:rsid w:val="00FF23C5"/>
    <w:rsid w:val="00FF32B0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8A5C7-EA68-4544-97A6-D6168BB91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Seung-Hoon Park</cp:lastModifiedBy>
  <cp:revision>12</cp:revision>
  <cp:lastPrinted>2016-08-01T09:42:00Z</cp:lastPrinted>
  <dcterms:created xsi:type="dcterms:W3CDTF">2017-02-02T09:13:00Z</dcterms:created>
  <dcterms:modified xsi:type="dcterms:W3CDTF">2017-02-03T11:37:00Z</dcterms:modified>
</cp:coreProperties>
</file>